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44A90" w14:textId="77777777" w:rsidR="006A7717" w:rsidRPr="0047713C" w:rsidRDefault="006A7717" w:rsidP="0047713C">
      <w:pPr>
        <w:rPr>
          <w:b/>
          <w:sz w:val="28"/>
          <w:szCs w:val="28"/>
          <w:u w:val="single"/>
        </w:rPr>
      </w:pPr>
    </w:p>
    <w:p w14:paraId="227D2B10" w14:textId="77777777" w:rsidR="002B7A1D" w:rsidRDefault="002B7A1D" w:rsidP="000D3219">
      <w:pPr>
        <w:jc w:val="center"/>
        <w:rPr>
          <w:b/>
          <w:sz w:val="28"/>
          <w:szCs w:val="28"/>
        </w:rPr>
      </w:pPr>
      <w:r>
        <w:rPr>
          <w:b/>
          <w:noProof/>
          <w:sz w:val="28"/>
          <w:szCs w:val="28"/>
          <w:lang w:eastAsia="es-AR"/>
        </w:rPr>
        <w:drawing>
          <wp:inline distT="0" distB="0" distL="0" distR="0" wp14:anchorId="24FAE57F" wp14:editId="48431227">
            <wp:extent cx="2226993" cy="1105232"/>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278" cy="1105870"/>
                    </a:xfrm>
                    <a:prstGeom prst="rect">
                      <a:avLst/>
                    </a:prstGeom>
                    <a:noFill/>
                  </pic:spPr>
                </pic:pic>
              </a:graphicData>
            </a:graphic>
          </wp:inline>
        </w:drawing>
      </w:r>
    </w:p>
    <w:p w14:paraId="36E9D9DB" w14:textId="77777777" w:rsidR="00906FC7" w:rsidRPr="000D3219" w:rsidRDefault="002B7A1D" w:rsidP="000D3219">
      <w:pPr>
        <w:jc w:val="center"/>
        <w:rPr>
          <w:b/>
          <w:sz w:val="28"/>
          <w:szCs w:val="28"/>
        </w:rPr>
      </w:pPr>
      <w:r>
        <w:rPr>
          <w:b/>
          <w:sz w:val="28"/>
          <w:szCs w:val="28"/>
        </w:rPr>
        <w:t>Ensayo u</w:t>
      </w:r>
      <w:bookmarkStart w:id="0" w:name="_GoBack"/>
      <w:bookmarkEnd w:id="0"/>
      <w:r>
        <w:rPr>
          <w:b/>
          <w:sz w:val="28"/>
          <w:szCs w:val="28"/>
        </w:rPr>
        <w:t>so</w:t>
      </w:r>
      <w:r w:rsidR="001A35E2">
        <w:rPr>
          <w:b/>
          <w:sz w:val="28"/>
          <w:szCs w:val="28"/>
        </w:rPr>
        <w:t xml:space="preserve"> FFO en plantaciones</w:t>
      </w:r>
      <w:r w:rsidR="00906FC7" w:rsidRPr="000D3219">
        <w:rPr>
          <w:b/>
          <w:sz w:val="28"/>
          <w:szCs w:val="28"/>
        </w:rPr>
        <w:t xml:space="preserve"> de nogal</w:t>
      </w:r>
    </w:p>
    <w:p w14:paraId="4457869E" w14:textId="77777777" w:rsidR="006A7717" w:rsidRDefault="006A7717" w:rsidP="00523507">
      <w:pPr>
        <w:rPr>
          <w:b/>
          <w:sz w:val="28"/>
          <w:szCs w:val="28"/>
        </w:rPr>
      </w:pPr>
    </w:p>
    <w:p w14:paraId="6CD42FFD" w14:textId="77777777" w:rsidR="001A35E2" w:rsidRPr="00C64C6D" w:rsidRDefault="00C64C6D" w:rsidP="00523507">
      <w:pPr>
        <w:rPr>
          <w:sz w:val="28"/>
          <w:szCs w:val="28"/>
        </w:rPr>
      </w:pPr>
      <w:r w:rsidRPr="00C64C6D">
        <w:rPr>
          <w:sz w:val="28"/>
          <w:szCs w:val="28"/>
        </w:rPr>
        <w:t>Ingeniero Agrónomo Andrés Gutiérrez. Tupungato, Mendoza</w:t>
      </w:r>
    </w:p>
    <w:p w14:paraId="2341FFE3" w14:textId="77777777" w:rsidR="00C64C6D" w:rsidRDefault="00C64C6D" w:rsidP="00523507">
      <w:pPr>
        <w:rPr>
          <w:b/>
          <w:sz w:val="28"/>
          <w:szCs w:val="28"/>
        </w:rPr>
      </w:pPr>
    </w:p>
    <w:p w14:paraId="36026E6C" w14:textId="77777777" w:rsidR="00523507" w:rsidRPr="006A7717" w:rsidRDefault="006A7717" w:rsidP="00523507">
      <w:pPr>
        <w:rPr>
          <w:b/>
        </w:rPr>
      </w:pPr>
      <w:r w:rsidRPr="006A7717">
        <w:rPr>
          <w:b/>
        </w:rPr>
        <w:t>Composición</w:t>
      </w:r>
    </w:p>
    <w:p w14:paraId="1652FF9A" w14:textId="77777777" w:rsidR="00523507" w:rsidRPr="006A7717" w:rsidRDefault="00523507" w:rsidP="00523507">
      <w:pPr>
        <w:pStyle w:val="Prrafodelista"/>
        <w:numPr>
          <w:ilvl w:val="0"/>
          <w:numId w:val="2"/>
        </w:numPr>
      </w:pPr>
      <w:r w:rsidRPr="006A7717">
        <w:t>Microorganismos: hongos y bacterias benéficas.</w:t>
      </w:r>
    </w:p>
    <w:p w14:paraId="09246CAC" w14:textId="77777777" w:rsidR="00523507" w:rsidRPr="006A7717" w:rsidRDefault="00523507" w:rsidP="00523507">
      <w:pPr>
        <w:pStyle w:val="Prrafodelista"/>
        <w:numPr>
          <w:ilvl w:val="0"/>
          <w:numId w:val="2"/>
        </w:numPr>
      </w:pPr>
      <w:r w:rsidRPr="006A7717">
        <w:t>Hongos entomopatogenos.</w:t>
      </w:r>
    </w:p>
    <w:p w14:paraId="5569BF07" w14:textId="77777777" w:rsidR="00523507" w:rsidRPr="006A7717" w:rsidRDefault="00523507" w:rsidP="00523507">
      <w:pPr>
        <w:pStyle w:val="Prrafodelista"/>
        <w:numPr>
          <w:ilvl w:val="0"/>
          <w:numId w:val="2"/>
        </w:numPr>
      </w:pPr>
      <w:r w:rsidRPr="006A7717">
        <w:t>Bacterias promotoras del crecimiento.</w:t>
      </w:r>
    </w:p>
    <w:p w14:paraId="54D24064" w14:textId="77777777" w:rsidR="00523507" w:rsidRPr="006A7717" w:rsidRDefault="00523507" w:rsidP="00523507">
      <w:pPr>
        <w:pStyle w:val="Prrafodelista"/>
        <w:numPr>
          <w:ilvl w:val="0"/>
          <w:numId w:val="2"/>
        </w:numPr>
      </w:pPr>
      <w:r w:rsidRPr="006A7717">
        <w:t>Bacterias formadoras de defensas</w:t>
      </w:r>
    </w:p>
    <w:p w14:paraId="20FD15CB" w14:textId="77777777" w:rsidR="00523507" w:rsidRPr="006A7717" w:rsidRDefault="00523507" w:rsidP="00523507">
      <w:pPr>
        <w:pStyle w:val="Prrafodelista"/>
        <w:numPr>
          <w:ilvl w:val="0"/>
          <w:numId w:val="2"/>
        </w:numPr>
      </w:pPr>
      <w:r w:rsidRPr="006A7717">
        <w:t>Micronutrientes.</w:t>
      </w:r>
    </w:p>
    <w:p w14:paraId="2839E1F1" w14:textId="77777777" w:rsidR="00523507" w:rsidRPr="006A7717" w:rsidRDefault="00523507" w:rsidP="00523507">
      <w:pPr>
        <w:pStyle w:val="Prrafodelista"/>
        <w:numPr>
          <w:ilvl w:val="0"/>
          <w:numId w:val="2"/>
        </w:numPr>
      </w:pPr>
      <w:r w:rsidRPr="006A7717">
        <w:t>Levaduras estimuladoras de defensas.</w:t>
      </w:r>
    </w:p>
    <w:p w14:paraId="4F9DA22E" w14:textId="77777777" w:rsidR="00523507" w:rsidRPr="006A7717" w:rsidRDefault="00523507" w:rsidP="00523507"/>
    <w:p w14:paraId="6D63B16C" w14:textId="77777777" w:rsidR="00523507" w:rsidRPr="006A7717" w:rsidRDefault="00523507" w:rsidP="00523507">
      <w:pPr>
        <w:rPr>
          <w:b/>
        </w:rPr>
      </w:pPr>
      <w:r w:rsidRPr="006A7717">
        <w:rPr>
          <w:b/>
        </w:rPr>
        <w:t>Resultados obtenidos</w:t>
      </w:r>
    </w:p>
    <w:p w14:paraId="249A7FF6" w14:textId="77777777" w:rsidR="00523507" w:rsidRPr="006A7717" w:rsidRDefault="00523507" w:rsidP="00523507">
      <w:pPr>
        <w:pStyle w:val="Prrafodelista"/>
        <w:numPr>
          <w:ilvl w:val="0"/>
          <w:numId w:val="1"/>
        </w:numPr>
      </w:pPr>
      <w:r w:rsidRPr="006A7717">
        <w:t>Mejora de cuaje  de forma significativa (30-40%)</w:t>
      </w:r>
    </w:p>
    <w:p w14:paraId="562BC06E" w14:textId="77777777" w:rsidR="00523507" w:rsidRPr="006A7717" w:rsidRDefault="002B5E2C" w:rsidP="00523507">
      <w:pPr>
        <w:pStyle w:val="Prrafodelista"/>
        <w:numPr>
          <w:ilvl w:val="0"/>
          <w:numId w:val="1"/>
        </w:numPr>
      </w:pPr>
      <w:r>
        <w:t>C</w:t>
      </w:r>
      <w:r w:rsidR="00523507" w:rsidRPr="006A7717">
        <w:t xml:space="preserve">ontrol plagas </w:t>
      </w:r>
      <w:r>
        <w:t xml:space="preserve">(pulgón y arañuela) </w:t>
      </w:r>
      <w:r w:rsidR="00523507" w:rsidRPr="006A7717">
        <w:t>y enfermedades</w:t>
      </w:r>
      <w:r>
        <w:t xml:space="preserve"> (</w:t>
      </w:r>
      <w:proofErr w:type="spellStart"/>
      <w:r>
        <w:t>xanthomonas</w:t>
      </w:r>
      <w:proofErr w:type="spellEnd"/>
      <w:r>
        <w:t xml:space="preserve"> </w:t>
      </w:r>
      <w:proofErr w:type="spellStart"/>
      <w:r>
        <w:t>campestris</w:t>
      </w:r>
      <w:proofErr w:type="spellEnd"/>
      <w:r>
        <w:t>)</w:t>
      </w:r>
      <w:r w:rsidR="00523507" w:rsidRPr="006A7717">
        <w:t>.</w:t>
      </w:r>
    </w:p>
    <w:p w14:paraId="67822169" w14:textId="77777777" w:rsidR="00523507" w:rsidRPr="006A7717" w:rsidRDefault="00523507" w:rsidP="00523507">
      <w:pPr>
        <w:pStyle w:val="Prrafodelista"/>
        <w:numPr>
          <w:ilvl w:val="0"/>
          <w:numId w:val="1"/>
        </w:numPr>
      </w:pPr>
      <w:r w:rsidRPr="006A7717">
        <w:t>Mejora crecimiento de brindillas.</w:t>
      </w:r>
    </w:p>
    <w:p w14:paraId="0648B71A" w14:textId="77777777" w:rsidR="00523507" w:rsidRPr="006A7717" w:rsidRDefault="00523507" w:rsidP="00523507">
      <w:pPr>
        <w:pStyle w:val="Prrafodelista"/>
        <w:numPr>
          <w:ilvl w:val="0"/>
          <w:numId w:val="1"/>
        </w:numPr>
      </w:pPr>
      <w:r w:rsidRPr="006A7717">
        <w:t>Inducción</w:t>
      </w:r>
      <w:r w:rsidR="002B5E2C">
        <w:t xml:space="preserve"> </w:t>
      </w:r>
      <w:proofErr w:type="spellStart"/>
      <w:r w:rsidR="002B5E2C">
        <w:t>brotacion</w:t>
      </w:r>
      <w:proofErr w:type="spellEnd"/>
      <w:r w:rsidRPr="006A7717">
        <w:t xml:space="preserve"> yemas adventicias de madera </w:t>
      </w:r>
    </w:p>
    <w:p w14:paraId="2EA520E3" w14:textId="77777777" w:rsidR="00523507" w:rsidRPr="006A7717" w:rsidRDefault="00523507" w:rsidP="00523507">
      <w:pPr>
        <w:pStyle w:val="Prrafodelista"/>
        <w:numPr>
          <w:ilvl w:val="0"/>
          <w:numId w:val="1"/>
        </w:numPr>
      </w:pPr>
      <w:r w:rsidRPr="006A7717">
        <w:t>Aumento resistencia heladas tempranas.</w:t>
      </w:r>
    </w:p>
    <w:p w14:paraId="0FEB6009" w14:textId="77777777" w:rsidR="00523507" w:rsidRDefault="00523507" w:rsidP="00523507">
      <w:pPr>
        <w:pStyle w:val="Prrafodelista"/>
        <w:numPr>
          <w:ilvl w:val="0"/>
          <w:numId w:val="1"/>
        </w:numPr>
      </w:pPr>
      <w:r w:rsidRPr="006A7717">
        <w:t>Aumento de la expresión hormonal del</w:t>
      </w:r>
      <w:r w:rsidR="002B5E2C">
        <w:t xml:space="preserve"> momento fenológico predominante.</w:t>
      </w:r>
    </w:p>
    <w:p w14:paraId="53CFFC41" w14:textId="77777777" w:rsidR="002B5E2C" w:rsidRPr="006A7717" w:rsidRDefault="002B5E2C" w:rsidP="00523507">
      <w:pPr>
        <w:pStyle w:val="Prrafodelista"/>
        <w:numPr>
          <w:ilvl w:val="0"/>
          <w:numId w:val="1"/>
        </w:numPr>
      </w:pPr>
      <w:r>
        <w:t>Aumento defensas contra hongos de suelo (</w:t>
      </w:r>
      <w:proofErr w:type="spellStart"/>
      <w:r>
        <w:t>Phytophthora</w:t>
      </w:r>
      <w:proofErr w:type="spellEnd"/>
      <w:r>
        <w:t xml:space="preserve"> </w:t>
      </w:r>
      <w:proofErr w:type="spellStart"/>
      <w:r>
        <w:t>spp</w:t>
      </w:r>
      <w:proofErr w:type="spellEnd"/>
      <w:r>
        <w:t xml:space="preserve">, Fusarium </w:t>
      </w:r>
      <w:proofErr w:type="spellStart"/>
      <w:r>
        <w:t>sp</w:t>
      </w:r>
      <w:proofErr w:type="spellEnd"/>
      <w:r>
        <w:t>)</w:t>
      </w:r>
    </w:p>
    <w:p w14:paraId="6D0D3249" w14:textId="77777777" w:rsidR="00906FC7" w:rsidRDefault="00906FC7"/>
    <w:p w14:paraId="2E4F1135" w14:textId="77777777" w:rsidR="006A7717" w:rsidRDefault="006A7717" w:rsidP="006A7717">
      <w:pPr>
        <w:jc w:val="center"/>
        <w:rPr>
          <w:b/>
          <w:sz w:val="24"/>
          <w:szCs w:val="24"/>
        </w:rPr>
      </w:pPr>
    </w:p>
    <w:p w14:paraId="2A53ED4E" w14:textId="77777777" w:rsidR="006A7717" w:rsidRDefault="006A7717" w:rsidP="006A7717">
      <w:pPr>
        <w:jc w:val="center"/>
        <w:rPr>
          <w:b/>
          <w:sz w:val="24"/>
          <w:szCs w:val="24"/>
        </w:rPr>
      </w:pPr>
    </w:p>
    <w:p w14:paraId="70C39503" w14:textId="77777777" w:rsidR="006A7717" w:rsidRDefault="006A7717" w:rsidP="006A7717">
      <w:pPr>
        <w:jc w:val="center"/>
        <w:rPr>
          <w:b/>
          <w:sz w:val="24"/>
          <w:szCs w:val="24"/>
        </w:rPr>
      </w:pPr>
    </w:p>
    <w:p w14:paraId="1A387F77" w14:textId="77777777" w:rsidR="006A7717" w:rsidRDefault="006A7717" w:rsidP="006A7717">
      <w:pPr>
        <w:jc w:val="center"/>
        <w:rPr>
          <w:b/>
          <w:sz w:val="24"/>
          <w:szCs w:val="24"/>
        </w:rPr>
      </w:pPr>
    </w:p>
    <w:p w14:paraId="047EB6F3" w14:textId="77777777" w:rsidR="001A35E2" w:rsidRDefault="001A35E2" w:rsidP="006A7717">
      <w:pPr>
        <w:jc w:val="center"/>
        <w:rPr>
          <w:b/>
          <w:sz w:val="24"/>
          <w:szCs w:val="24"/>
        </w:rPr>
      </w:pPr>
    </w:p>
    <w:p w14:paraId="0C3D3D08" w14:textId="77777777" w:rsidR="00681888" w:rsidRDefault="006A7717" w:rsidP="006A7717">
      <w:pPr>
        <w:jc w:val="center"/>
        <w:rPr>
          <w:b/>
          <w:sz w:val="24"/>
          <w:szCs w:val="24"/>
        </w:rPr>
      </w:pPr>
      <w:r w:rsidRPr="006A7717">
        <w:rPr>
          <w:b/>
          <w:sz w:val="24"/>
          <w:szCs w:val="24"/>
        </w:rPr>
        <w:t>Ensayos realizados</w:t>
      </w:r>
    </w:p>
    <w:p w14:paraId="245B0A97" w14:textId="77777777" w:rsidR="002B5E2C" w:rsidRDefault="002B5E2C" w:rsidP="006A7717">
      <w:pPr>
        <w:jc w:val="center"/>
        <w:rPr>
          <w:b/>
          <w:sz w:val="24"/>
          <w:szCs w:val="24"/>
        </w:rPr>
      </w:pPr>
    </w:p>
    <w:p w14:paraId="53B1FC8D" w14:textId="77777777" w:rsidR="006A7717" w:rsidRPr="006A7717" w:rsidRDefault="006A7717" w:rsidP="006A7717">
      <w:pPr>
        <w:jc w:val="center"/>
        <w:rPr>
          <w:b/>
          <w:sz w:val="24"/>
          <w:szCs w:val="24"/>
        </w:rPr>
      </w:pPr>
    </w:p>
    <w:p w14:paraId="6E3281D0" w14:textId="77777777" w:rsidR="002B5E2C" w:rsidRDefault="00906FC7">
      <w:pPr>
        <w:rPr>
          <w:b/>
        </w:rPr>
      </w:pPr>
      <w:r w:rsidRPr="000D3219">
        <w:rPr>
          <w:b/>
        </w:rPr>
        <w:t>Inducción yemas adventicias recuperando</w:t>
      </w:r>
      <w:r w:rsidR="00BC12EC" w:rsidRPr="000D3219">
        <w:rPr>
          <w:b/>
        </w:rPr>
        <w:t xml:space="preserve"> brotes internos</w:t>
      </w:r>
      <w:r w:rsidRPr="000D3219">
        <w:rPr>
          <w:b/>
        </w:rPr>
        <w:t xml:space="preserve"> y basales.</w:t>
      </w:r>
    </w:p>
    <w:p w14:paraId="22AB0B8A" w14:textId="77777777" w:rsidR="00136B42" w:rsidRDefault="0045462E">
      <w:r>
        <w:rPr>
          <w:b/>
        </w:rPr>
        <w:t xml:space="preserve"> </w:t>
      </w:r>
      <w:r w:rsidRPr="0045462E">
        <w:t xml:space="preserve">En este ensayo se observó en diferentes plantaciones con problemas de sombreamiento interno de la canopia, la inducción de yemas adventicias, las cuales generaron nuevos dardos productivos en madera desnuda. Para una buena respuesta, se </w:t>
      </w:r>
      <w:r w:rsidR="006A7717" w:rsidRPr="0045462E">
        <w:t>debió</w:t>
      </w:r>
      <w:r w:rsidRPr="0045462E">
        <w:t xml:space="preserve"> realizar una poda paulatina para generar entrada de luz y mejorar la nutrición para mejor respuesta a la inducción.  </w:t>
      </w:r>
    </w:p>
    <w:p w14:paraId="16E67418" w14:textId="77777777" w:rsidR="002B5E2C" w:rsidRPr="0045462E" w:rsidRDefault="002B5E2C"/>
    <w:p w14:paraId="220070B9" w14:textId="77777777" w:rsidR="00BC12EC" w:rsidRDefault="00BC12EC">
      <w:r>
        <w:rPr>
          <w:noProof/>
          <w:lang w:eastAsia="es-AR"/>
        </w:rPr>
        <w:drawing>
          <wp:inline distT="0" distB="0" distL="0" distR="0" wp14:anchorId="501C33EA" wp14:editId="6500785D">
            <wp:extent cx="3476445" cy="2087035"/>
            <wp:effectExtent l="0" t="0" r="0" b="8890"/>
            <wp:docPr id="1" name="Imagen 1" descr="C:\Users\Marti\Desktop\fotos telefono Andres Nov-16\20161111_2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Desktop\fotos telefono Andres Nov-16\20161111_200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520" cy="2088881"/>
                    </a:xfrm>
                    <a:prstGeom prst="rect">
                      <a:avLst/>
                    </a:prstGeom>
                    <a:noFill/>
                    <a:ln>
                      <a:noFill/>
                    </a:ln>
                  </pic:spPr>
                </pic:pic>
              </a:graphicData>
            </a:graphic>
          </wp:inline>
        </w:drawing>
      </w:r>
    </w:p>
    <w:p w14:paraId="05F11EEF" w14:textId="77777777" w:rsidR="0045462E" w:rsidRDefault="0045462E"/>
    <w:p w14:paraId="0E3C735F" w14:textId="77777777" w:rsidR="002B5E2C" w:rsidRDefault="002B5E2C"/>
    <w:p w14:paraId="4022ADFF" w14:textId="77777777" w:rsidR="002B5E2C" w:rsidRDefault="0045462E">
      <w:r w:rsidRPr="0045462E">
        <w:rPr>
          <w:b/>
        </w:rPr>
        <w:t>Revigorización plantaciones.</w:t>
      </w:r>
      <w:r>
        <w:t xml:space="preserve"> </w:t>
      </w:r>
    </w:p>
    <w:p w14:paraId="0D79E91B" w14:textId="77777777" w:rsidR="0045462E" w:rsidRPr="0045462E" w:rsidRDefault="002B5E2C">
      <w:r>
        <w:t xml:space="preserve">En </w:t>
      </w:r>
      <w:r w:rsidR="0045462E">
        <w:t xml:space="preserve"> plantaciones de nogal que por situaciones de estrés han sufrido pérdidas de vigor y endardamiento, se realizaron aplicaciones de esta enmienda con el doble objetivo de sacar rápidamente a la planta de la situación de estrés</w:t>
      </w:r>
      <w:r>
        <w:t xml:space="preserve">. En este caso actuaron </w:t>
      </w:r>
      <w:r w:rsidR="0045462E">
        <w:t xml:space="preserve">las bacterias PGPH y </w:t>
      </w:r>
      <w:r>
        <w:t>se pudo lograr volver a</w:t>
      </w:r>
      <w:r w:rsidR="0045462E">
        <w:t>l ciclo hormonal normal de crecimiento con las bacterias PGPR. Se obtuvo una respuesta muy rápida de la planta para retomar el crecimiento y producción.</w:t>
      </w:r>
    </w:p>
    <w:p w14:paraId="18F05FA4" w14:textId="77777777" w:rsidR="00BC12EC" w:rsidRDefault="00BC12EC">
      <w:r>
        <w:rPr>
          <w:noProof/>
          <w:lang w:eastAsia="es-AR"/>
        </w:rPr>
        <w:lastRenderedPageBreak/>
        <w:drawing>
          <wp:inline distT="0" distB="0" distL="0" distR="0" wp14:anchorId="5E167840" wp14:editId="1F1021BE">
            <wp:extent cx="3683479" cy="2211325"/>
            <wp:effectExtent l="0" t="0" r="0" b="0"/>
            <wp:docPr id="3" name="Imagen 3" descr="C:\Users\Marti\Desktop\fotos telefono Andres Nov-16\20161114_14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Desktop\fotos telefono Andres Nov-16\20161114_145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1616" cy="2216210"/>
                    </a:xfrm>
                    <a:prstGeom prst="rect">
                      <a:avLst/>
                    </a:prstGeom>
                    <a:noFill/>
                    <a:ln>
                      <a:noFill/>
                    </a:ln>
                  </pic:spPr>
                </pic:pic>
              </a:graphicData>
            </a:graphic>
          </wp:inline>
        </w:drawing>
      </w:r>
    </w:p>
    <w:p w14:paraId="5891DE35" w14:textId="77777777" w:rsidR="000D3219" w:rsidRDefault="000D3219"/>
    <w:p w14:paraId="6F0689F7" w14:textId="77777777" w:rsidR="002B5E2C" w:rsidRDefault="00906FC7">
      <w:pPr>
        <w:rPr>
          <w:b/>
        </w:rPr>
      </w:pPr>
      <w:r w:rsidRPr="000D3219">
        <w:rPr>
          <w:b/>
        </w:rPr>
        <w:t>Rápido inicio crecimiento pos helada primaveral</w:t>
      </w:r>
      <w:r w:rsidR="0045462E">
        <w:rPr>
          <w:b/>
        </w:rPr>
        <w:t>.</w:t>
      </w:r>
    </w:p>
    <w:p w14:paraId="68E7CC74" w14:textId="77777777" w:rsidR="00906FC7" w:rsidRPr="0045462E" w:rsidRDefault="0045462E">
      <w:r>
        <w:rPr>
          <w:b/>
        </w:rPr>
        <w:t xml:space="preserve"> </w:t>
      </w:r>
      <w:r w:rsidRPr="0045462E">
        <w:t>Tras situaciones de estrés térmico, se logró salir en un 30% del tiempo</w:t>
      </w:r>
      <w:r>
        <w:t xml:space="preserve"> normal</w:t>
      </w:r>
      <w:r w:rsidRPr="0045462E">
        <w:t xml:space="preserve"> de la situación de estrés de la planta. Ya que las bacterias PGPR  estimularon un rápido crecimiento</w:t>
      </w:r>
      <w:r w:rsidR="002B5E2C">
        <w:t xml:space="preserve"> de yemas dormidas.</w:t>
      </w:r>
    </w:p>
    <w:p w14:paraId="1F9B6492" w14:textId="77777777" w:rsidR="00BC12EC" w:rsidRDefault="006704AE">
      <w:r>
        <w:rPr>
          <w:noProof/>
          <w:lang w:eastAsia="es-AR"/>
        </w:rPr>
        <w:drawing>
          <wp:inline distT="0" distB="0" distL="0" distR="0" wp14:anchorId="48EB3E7B" wp14:editId="03C8C0F7">
            <wp:extent cx="3726611" cy="2237219"/>
            <wp:effectExtent l="0" t="0" r="7620" b="0"/>
            <wp:docPr id="4" name="Imagen 4" descr="G:\PUQUNA S.R.L Tupungato\FOTOS EC FFO\20161006_1534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QUNA S.R.L Tupungato\FOTOS EC FFO\20161006_15341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9907" cy="2239198"/>
                    </a:xfrm>
                    <a:prstGeom prst="rect">
                      <a:avLst/>
                    </a:prstGeom>
                    <a:noFill/>
                    <a:ln>
                      <a:noFill/>
                    </a:ln>
                  </pic:spPr>
                </pic:pic>
              </a:graphicData>
            </a:graphic>
          </wp:inline>
        </w:drawing>
      </w:r>
    </w:p>
    <w:p w14:paraId="276DF421" w14:textId="77777777" w:rsidR="000D3219" w:rsidRDefault="000D3219"/>
    <w:p w14:paraId="403B6D94" w14:textId="77777777" w:rsidR="002B5E2C" w:rsidRDefault="00906FC7">
      <w:pPr>
        <w:rPr>
          <w:b/>
        </w:rPr>
      </w:pPr>
      <w:r w:rsidRPr="000D3219">
        <w:rPr>
          <w:b/>
        </w:rPr>
        <w:t>Mejora del cuaje por mayor taza de translocación de  reservas en yemas en otoño.</w:t>
      </w:r>
      <w:r w:rsidR="0045462E">
        <w:rPr>
          <w:b/>
        </w:rPr>
        <w:t xml:space="preserve"> </w:t>
      </w:r>
    </w:p>
    <w:p w14:paraId="42E7AD91" w14:textId="77777777" w:rsidR="002B5E2C" w:rsidRDefault="002B5E2C">
      <w:r>
        <w:t>Con las aplicaciones de febrero-</w:t>
      </w:r>
      <w:r w:rsidR="0045462E" w:rsidRPr="0045462E">
        <w:t xml:space="preserve">marzo se logró una mayor tasa de translocación de reservas de </w:t>
      </w:r>
      <w:r w:rsidRPr="0045462E">
        <w:t>foto asimilados</w:t>
      </w:r>
      <w:r w:rsidR="0045462E" w:rsidRPr="0045462E">
        <w:t xml:space="preserve"> hacia madera, brindilla y yemas. Al aumentar el nivel nutricional de la yema, aumenta su calidad, su resistencia al frio y su capacidad de p</w:t>
      </w:r>
      <w:r>
        <w:t>roducir más flores/yema</w:t>
      </w:r>
      <w:r w:rsidR="0045462E" w:rsidRPr="0045462E">
        <w:t xml:space="preserve">. Llevando la producción de 1-2 flores/yema, a 3-4 flores/yema. </w:t>
      </w:r>
    </w:p>
    <w:p w14:paraId="4CFA759B" w14:textId="77777777" w:rsidR="00906FC7" w:rsidRPr="0045462E" w:rsidRDefault="0045462E">
      <w:r w:rsidRPr="0045462E">
        <w:t>También se midió que al me</w:t>
      </w:r>
      <w:r w:rsidR="002B5E2C">
        <w:t>jorar la nutrición de las yemas</w:t>
      </w:r>
      <w:r w:rsidRPr="0045462E">
        <w:t xml:space="preserve">, se disminuía la competencia entre frutos por los asimilados, ya que competían entre si con igual fuerza de destino por los </w:t>
      </w:r>
      <w:r w:rsidR="002B5E2C" w:rsidRPr="0045462E">
        <w:t>foto asimilados</w:t>
      </w:r>
      <w:r w:rsidRPr="0045462E">
        <w:t>.</w:t>
      </w:r>
    </w:p>
    <w:p w14:paraId="3F7EA4A8" w14:textId="77777777" w:rsidR="00906FC7" w:rsidRDefault="00906FC7">
      <w:r>
        <w:rPr>
          <w:noProof/>
          <w:lang w:eastAsia="es-AR"/>
        </w:rPr>
        <w:lastRenderedPageBreak/>
        <w:drawing>
          <wp:inline distT="0" distB="0" distL="0" distR="0" wp14:anchorId="479F73C2" wp14:editId="4B28C3E0">
            <wp:extent cx="3726611" cy="2236549"/>
            <wp:effectExtent l="0" t="0" r="7620" b="0"/>
            <wp:docPr id="5" name="Imagen 5" descr="G:\EMPRESAS\PUQUNA S.R.L Tupungato\Fotos EC FFO\20161220_08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PRESAS\PUQUNA S.R.L Tupungato\Fotos EC FFO\20161220_0816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9907" cy="2238527"/>
                    </a:xfrm>
                    <a:prstGeom prst="rect">
                      <a:avLst/>
                    </a:prstGeom>
                    <a:noFill/>
                    <a:ln>
                      <a:noFill/>
                    </a:ln>
                  </pic:spPr>
                </pic:pic>
              </a:graphicData>
            </a:graphic>
          </wp:inline>
        </w:drawing>
      </w:r>
    </w:p>
    <w:p w14:paraId="787FA9B4" w14:textId="77777777" w:rsidR="000D3219" w:rsidRDefault="000D3219">
      <w:pPr>
        <w:rPr>
          <w:b/>
        </w:rPr>
      </w:pPr>
    </w:p>
    <w:p w14:paraId="549E5513" w14:textId="77777777" w:rsidR="002B5E2C" w:rsidRDefault="00906FC7">
      <w:pPr>
        <w:rPr>
          <w:b/>
        </w:rPr>
      </w:pPr>
      <w:r w:rsidRPr="000D3219">
        <w:rPr>
          <w:b/>
        </w:rPr>
        <w:t>Recuperación de plantas at</w:t>
      </w:r>
      <w:r w:rsidR="000D3219">
        <w:rPr>
          <w:b/>
        </w:rPr>
        <w:t>a</w:t>
      </w:r>
      <w:r w:rsidRPr="000D3219">
        <w:rPr>
          <w:b/>
        </w:rPr>
        <w:t>cadas por hongos de suelo (</w:t>
      </w:r>
      <w:proofErr w:type="spellStart"/>
      <w:r w:rsidRPr="000D3219">
        <w:rPr>
          <w:b/>
        </w:rPr>
        <w:t>Phythophtora</w:t>
      </w:r>
      <w:proofErr w:type="spellEnd"/>
      <w:r w:rsidRPr="000D3219">
        <w:rPr>
          <w:b/>
        </w:rPr>
        <w:t xml:space="preserve"> </w:t>
      </w:r>
      <w:proofErr w:type="spellStart"/>
      <w:r w:rsidRPr="000D3219">
        <w:rPr>
          <w:b/>
        </w:rPr>
        <w:t>spp</w:t>
      </w:r>
      <w:proofErr w:type="spellEnd"/>
      <w:r w:rsidRPr="000D3219">
        <w:rPr>
          <w:b/>
        </w:rPr>
        <w:t xml:space="preserve"> y Fusarium </w:t>
      </w:r>
      <w:proofErr w:type="spellStart"/>
      <w:r w:rsidRPr="000D3219">
        <w:rPr>
          <w:b/>
        </w:rPr>
        <w:t>spp</w:t>
      </w:r>
      <w:proofErr w:type="spellEnd"/>
      <w:r w:rsidRPr="000D3219">
        <w:rPr>
          <w:b/>
        </w:rPr>
        <w:t>)</w:t>
      </w:r>
      <w:r w:rsidR="0040208E">
        <w:rPr>
          <w:b/>
        </w:rPr>
        <w:t>.</w:t>
      </w:r>
    </w:p>
    <w:p w14:paraId="5932AF50" w14:textId="77777777" w:rsidR="002B5E2C" w:rsidRDefault="0040208E">
      <w:r>
        <w:rPr>
          <w:b/>
        </w:rPr>
        <w:t xml:space="preserve"> </w:t>
      </w:r>
      <w:r w:rsidRPr="0040208E">
        <w:t>Las aplicaciones de la enmienda (</w:t>
      </w:r>
      <w:proofErr w:type="spellStart"/>
      <w:r w:rsidRPr="0040208E">
        <w:t>Bacillus</w:t>
      </w:r>
      <w:proofErr w:type="spellEnd"/>
      <w:r w:rsidRPr="0040208E">
        <w:t xml:space="preserve"> </w:t>
      </w:r>
      <w:proofErr w:type="spellStart"/>
      <w:r w:rsidRPr="0040208E">
        <w:t>subtilus</w:t>
      </w:r>
      <w:proofErr w:type="spellEnd"/>
      <w:r w:rsidRPr="0040208E">
        <w:t xml:space="preserve"> y B. </w:t>
      </w:r>
      <w:proofErr w:type="spellStart"/>
      <w:r w:rsidRPr="0040208E">
        <w:t>pumilus</w:t>
      </w:r>
      <w:proofErr w:type="spellEnd"/>
      <w:r w:rsidRPr="0040208E">
        <w:t>) se realizaron en cuello de plantas enfermas luego de destapar los mismos y marcar las plantas con aerosol.</w:t>
      </w:r>
    </w:p>
    <w:p w14:paraId="087C821B" w14:textId="77777777" w:rsidR="002B5E2C" w:rsidRDefault="0040208E">
      <w:r w:rsidRPr="0040208E">
        <w:t xml:space="preserve"> Se observó una reducción al 10% de la tasa de plantas enfermas </w:t>
      </w:r>
      <w:r w:rsidR="002B5E2C">
        <w:t>en un ciclo productivo, realizándose las</w:t>
      </w:r>
      <w:r w:rsidRPr="0040208E">
        <w:t xml:space="preserve"> aplicaciones foliares</w:t>
      </w:r>
      <w:r w:rsidR="002B5E2C">
        <w:t xml:space="preserve"> normales</w:t>
      </w:r>
      <w:r w:rsidRPr="0040208E">
        <w:t>.</w:t>
      </w:r>
    </w:p>
    <w:p w14:paraId="2B980AD2" w14:textId="77777777" w:rsidR="00906FC7" w:rsidRDefault="0040208E">
      <w:r>
        <w:t xml:space="preserve"> Los tratamientos se realizaron a dosis de 1 l/planta/cura; realizando dos tratamientos en primavera y dos tratamientos en otoño.</w:t>
      </w:r>
    </w:p>
    <w:p w14:paraId="02E3D8EF" w14:textId="77777777" w:rsidR="002B5E2C" w:rsidRPr="0040208E" w:rsidRDefault="002B5E2C"/>
    <w:p w14:paraId="7A05F69A" w14:textId="77777777" w:rsidR="00906FC7" w:rsidRDefault="00906FC7">
      <w:r>
        <w:rPr>
          <w:noProof/>
          <w:lang w:eastAsia="es-AR"/>
        </w:rPr>
        <w:drawing>
          <wp:inline distT="0" distB="0" distL="0" distR="0" wp14:anchorId="75EF3F83" wp14:editId="76648E4E">
            <wp:extent cx="3726611" cy="2236550"/>
            <wp:effectExtent l="0" t="0" r="7620" b="0"/>
            <wp:docPr id="6" name="Imagen 6" descr="G:\EMPRESAS\PUQUNA S.R.L Tupungato\Fotos EC FFO\20170214_07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PRESAS\PUQUNA S.R.L Tupungato\Fotos EC FFO\20170214_075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907" cy="2238528"/>
                    </a:xfrm>
                    <a:prstGeom prst="rect">
                      <a:avLst/>
                    </a:prstGeom>
                    <a:noFill/>
                    <a:ln>
                      <a:noFill/>
                    </a:ln>
                  </pic:spPr>
                </pic:pic>
              </a:graphicData>
            </a:graphic>
          </wp:inline>
        </w:drawing>
      </w:r>
    </w:p>
    <w:p w14:paraId="51D2717A" w14:textId="77777777" w:rsidR="006A7717" w:rsidRDefault="006A7717"/>
    <w:p w14:paraId="115825B9" w14:textId="77777777" w:rsidR="002B5E2C" w:rsidRDefault="002B5E2C">
      <w:pPr>
        <w:rPr>
          <w:b/>
        </w:rPr>
      </w:pPr>
    </w:p>
    <w:p w14:paraId="7DABD9DC" w14:textId="77777777" w:rsidR="002B5E2C" w:rsidRDefault="002B5E2C">
      <w:pPr>
        <w:rPr>
          <w:b/>
        </w:rPr>
      </w:pPr>
    </w:p>
    <w:p w14:paraId="44D1BAD7" w14:textId="77777777" w:rsidR="002B5E2C" w:rsidRDefault="00906FC7">
      <w:r w:rsidRPr="000D3219">
        <w:rPr>
          <w:b/>
        </w:rPr>
        <w:lastRenderedPageBreak/>
        <w:t>Control Piojo de San José (</w:t>
      </w:r>
      <w:proofErr w:type="spellStart"/>
      <w:r w:rsidRPr="000D3219">
        <w:rPr>
          <w:b/>
        </w:rPr>
        <w:t>Quadraspidiotus</w:t>
      </w:r>
      <w:proofErr w:type="spellEnd"/>
      <w:r w:rsidRPr="000D3219">
        <w:rPr>
          <w:b/>
        </w:rPr>
        <w:t xml:space="preserve"> </w:t>
      </w:r>
      <w:proofErr w:type="spellStart"/>
      <w:r w:rsidRPr="000D3219">
        <w:rPr>
          <w:b/>
        </w:rPr>
        <w:t>perniciosus</w:t>
      </w:r>
      <w:proofErr w:type="spellEnd"/>
      <w:r>
        <w:t>)</w:t>
      </w:r>
      <w:r w:rsidR="0040208E">
        <w:t>.</w:t>
      </w:r>
    </w:p>
    <w:p w14:paraId="3CF9B5EE" w14:textId="77777777" w:rsidR="002B5E2C" w:rsidRDefault="0040208E">
      <w:r>
        <w:t xml:space="preserve"> Dentro del esquema de curaciones foliares realizadas, se </w:t>
      </w:r>
      <w:r w:rsidR="006A7717">
        <w:t>observó</w:t>
      </w:r>
      <w:r>
        <w:t xml:space="preserve"> un muy buen control de Piojo de San </w:t>
      </w:r>
      <w:r w:rsidR="006A7717">
        <w:t>José</w:t>
      </w:r>
      <w:r>
        <w:t xml:space="preserve">. Esto </w:t>
      </w:r>
      <w:r w:rsidR="006A7717">
        <w:t>está</w:t>
      </w:r>
      <w:r>
        <w:t xml:space="preserve"> dado por la sistemia del producto, el cual es absorbido por el insecto </w:t>
      </w:r>
      <w:r w:rsidR="002B5E2C">
        <w:t xml:space="preserve">al succionar savia </w:t>
      </w:r>
      <w:r>
        <w:t xml:space="preserve">quedando parasitado, al igual que su descendencia. </w:t>
      </w:r>
    </w:p>
    <w:p w14:paraId="52C52D8C" w14:textId="77777777" w:rsidR="00906FC7" w:rsidRDefault="0040208E">
      <w:r>
        <w:t xml:space="preserve">Igual respuesta se </w:t>
      </w:r>
      <w:r w:rsidR="006A7717">
        <w:t>observó</w:t>
      </w:r>
      <w:r>
        <w:t xml:space="preserve"> en pulgón y arañuela. </w:t>
      </w:r>
      <w:r w:rsidR="002B5E2C">
        <w:t>Se redujeron significativamente la cantidad de aplicaciones necesarias pa</w:t>
      </w:r>
      <w:r w:rsidR="001A35E2">
        <w:t>ra el control de estos insectos.</w:t>
      </w:r>
    </w:p>
    <w:p w14:paraId="717135A3" w14:textId="77777777" w:rsidR="00906FC7" w:rsidRDefault="00906FC7">
      <w:r>
        <w:rPr>
          <w:noProof/>
          <w:lang w:eastAsia="es-AR"/>
        </w:rPr>
        <w:drawing>
          <wp:inline distT="0" distB="0" distL="0" distR="0" wp14:anchorId="0AB44126" wp14:editId="4033F731">
            <wp:extent cx="3890513" cy="2334916"/>
            <wp:effectExtent l="0" t="0" r="0" b="8255"/>
            <wp:docPr id="8" name="Imagen 8" descr="G:\EMPRESAS\PUQUNA S.R.L Tupungato\Fotos EC FFO\20170217_15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PRESAS\PUQUNA S.R.L Tupungato\Fotos EC FFO\20170217_1545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954" cy="2336981"/>
                    </a:xfrm>
                    <a:prstGeom prst="rect">
                      <a:avLst/>
                    </a:prstGeom>
                    <a:noFill/>
                    <a:ln>
                      <a:noFill/>
                    </a:ln>
                  </pic:spPr>
                </pic:pic>
              </a:graphicData>
            </a:graphic>
          </wp:inline>
        </w:drawing>
      </w:r>
    </w:p>
    <w:p w14:paraId="1F23AFFE" w14:textId="77777777" w:rsidR="002B7A1D" w:rsidRDefault="002B7A1D">
      <w:pPr>
        <w:rPr>
          <w:b/>
          <w:sz w:val="28"/>
          <w:szCs w:val="28"/>
        </w:rPr>
      </w:pPr>
    </w:p>
    <w:p w14:paraId="37236DD4" w14:textId="77777777" w:rsidR="00C64C6D" w:rsidRDefault="00C64C6D">
      <w:pPr>
        <w:rPr>
          <w:b/>
          <w:sz w:val="28"/>
          <w:szCs w:val="28"/>
        </w:rPr>
      </w:pPr>
      <w:r>
        <w:rPr>
          <w:b/>
          <w:sz w:val="28"/>
          <w:szCs w:val="28"/>
        </w:rPr>
        <w:br w:type="page"/>
      </w:r>
    </w:p>
    <w:p w14:paraId="65392D96" w14:textId="77777777" w:rsidR="002B7A1D" w:rsidRDefault="002B7A1D">
      <w:pPr>
        <w:rPr>
          <w:b/>
          <w:sz w:val="28"/>
          <w:szCs w:val="28"/>
        </w:rPr>
      </w:pPr>
    </w:p>
    <w:p w14:paraId="5D96CFF2" w14:textId="77777777" w:rsidR="00906FC7" w:rsidRDefault="00906FC7">
      <w:pPr>
        <w:rPr>
          <w:b/>
          <w:sz w:val="28"/>
          <w:szCs w:val="28"/>
        </w:rPr>
      </w:pPr>
      <w:r w:rsidRPr="002B5097">
        <w:rPr>
          <w:b/>
          <w:sz w:val="28"/>
          <w:szCs w:val="28"/>
        </w:rPr>
        <w:t xml:space="preserve">Plan de </w:t>
      </w:r>
      <w:r w:rsidR="002B5097" w:rsidRPr="002B5097">
        <w:rPr>
          <w:b/>
          <w:sz w:val="28"/>
          <w:szCs w:val="28"/>
        </w:rPr>
        <w:t>curación</w:t>
      </w:r>
      <w:r w:rsidRPr="002B5097">
        <w:rPr>
          <w:b/>
          <w:sz w:val="28"/>
          <w:szCs w:val="28"/>
        </w:rPr>
        <w:t xml:space="preserve"> para cultivo de nogal</w:t>
      </w:r>
      <w:r w:rsidR="006A7717">
        <w:rPr>
          <w:b/>
          <w:sz w:val="28"/>
          <w:szCs w:val="28"/>
        </w:rPr>
        <w:t>.</w:t>
      </w:r>
    </w:p>
    <w:tbl>
      <w:tblPr>
        <w:tblStyle w:val="Tablaconcuadrcula"/>
        <w:tblW w:w="0" w:type="auto"/>
        <w:tblLook w:val="04A0" w:firstRow="1" w:lastRow="0" w:firstColumn="1" w:lastColumn="0" w:noHBand="0" w:noVBand="1"/>
      </w:tblPr>
      <w:tblGrid>
        <w:gridCol w:w="1876"/>
        <w:gridCol w:w="1929"/>
        <w:gridCol w:w="1808"/>
        <w:gridCol w:w="1633"/>
      </w:tblGrid>
      <w:tr w:rsidR="00A91CE3" w14:paraId="24BE015D" w14:textId="77777777" w:rsidTr="002B5097">
        <w:tc>
          <w:tcPr>
            <w:tcW w:w="1876" w:type="dxa"/>
          </w:tcPr>
          <w:p w14:paraId="7DB46BCC" w14:textId="77777777" w:rsidR="00A91CE3" w:rsidRPr="002B5097" w:rsidRDefault="00A91CE3">
            <w:pPr>
              <w:rPr>
                <w:b/>
              </w:rPr>
            </w:pPr>
            <w:r w:rsidRPr="002B5097">
              <w:rPr>
                <w:b/>
              </w:rPr>
              <w:t>Mes</w:t>
            </w:r>
          </w:p>
        </w:tc>
        <w:tc>
          <w:tcPr>
            <w:tcW w:w="1929" w:type="dxa"/>
          </w:tcPr>
          <w:p w14:paraId="0D987F1A" w14:textId="77777777" w:rsidR="00A91CE3" w:rsidRPr="002B5097" w:rsidRDefault="00A91CE3">
            <w:pPr>
              <w:rPr>
                <w:b/>
              </w:rPr>
            </w:pPr>
            <w:r w:rsidRPr="002B5097">
              <w:rPr>
                <w:b/>
              </w:rPr>
              <w:t>Estado fenológico</w:t>
            </w:r>
          </w:p>
        </w:tc>
        <w:tc>
          <w:tcPr>
            <w:tcW w:w="1808" w:type="dxa"/>
          </w:tcPr>
          <w:p w14:paraId="2E50C404" w14:textId="77777777" w:rsidR="00A91CE3" w:rsidRPr="002B5097" w:rsidRDefault="0040208E">
            <w:pPr>
              <w:rPr>
                <w:b/>
              </w:rPr>
            </w:pPr>
            <w:r>
              <w:rPr>
                <w:b/>
              </w:rPr>
              <w:t>Dosis</w:t>
            </w:r>
            <w:r w:rsidR="00A91CE3">
              <w:rPr>
                <w:b/>
              </w:rPr>
              <w:t xml:space="preserve"> (l/ha)</w:t>
            </w:r>
          </w:p>
        </w:tc>
        <w:tc>
          <w:tcPr>
            <w:tcW w:w="1633" w:type="dxa"/>
          </w:tcPr>
          <w:p w14:paraId="6B7C9070" w14:textId="77777777" w:rsidR="00A91CE3" w:rsidRPr="002B5097" w:rsidRDefault="00A91CE3">
            <w:pPr>
              <w:rPr>
                <w:b/>
              </w:rPr>
            </w:pPr>
            <w:r>
              <w:rPr>
                <w:b/>
              </w:rPr>
              <w:t>Objetivo</w:t>
            </w:r>
          </w:p>
        </w:tc>
      </w:tr>
      <w:tr w:rsidR="000D4D4D" w14:paraId="03CB36D5" w14:textId="77777777" w:rsidTr="002B5097">
        <w:tc>
          <w:tcPr>
            <w:tcW w:w="1876" w:type="dxa"/>
          </w:tcPr>
          <w:p w14:paraId="28471D2F" w14:textId="77777777" w:rsidR="000D4D4D" w:rsidRDefault="000D4D4D">
            <w:r>
              <w:t>Julio-Agosto</w:t>
            </w:r>
          </w:p>
        </w:tc>
        <w:tc>
          <w:tcPr>
            <w:tcW w:w="1929" w:type="dxa"/>
          </w:tcPr>
          <w:p w14:paraId="4B376A17" w14:textId="77777777" w:rsidR="000D4D4D" w:rsidRDefault="0040208E">
            <w:r>
              <w:t>Parada invernal</w:t>
            </w:r>
          </w:p>
        </w:tc>
        <w:tc>
          <w:tcPr>
            <w:tcW w:w="1808" w:type="dxa"/>
          </w:tcPr>
          <w:p w14:paraId="27EDE247" w14:textId="77777777" w:rsidR="000D4D4D" w:rsidRDefault="0040208E" w:rsidP="0040208E">
            <w:pPr>
              <w:jc w:val="center"/>
            </w:pPr>
            <w:r>
              <w:t>15 l/ha</w:t>
            </w:r>
            <w:r w:rsidR="000D4D4D">
              <w:t xml:space="preserve"> 2 repeticiones</w:t>
            </w:r>
          </w:p>
        </w:tc>
        <w:tc>
          <w:tcPr>
            <w:tcW w:w="1633" w:type="dxa"/>
          </w:tcPr>
          <w:p w14:paraId="6C0E832D" w14:textId="77777777" w:rsidR="000D4D4D" w:rsidRDefault="000D4D4D">
            <w:r>
              <w:t>Goteo. Protección y estimulación radicular</w:t>
            </w:r>
          </w:p>
        </w:tc>
      </w:tr>
      <w:tr w:rsidR="000D4D4D" w14:paraId="391D6445" w14:textId="77777777" w:rsidTr="002B5097">
        <w:tc>
          <w:tcPr>
            <w:tcW w:w="1876" w:type="dxa"/>
          </w:tcPr>
          <w:p w14:paraId="260348FF" w14:textId="77777777" w:rsidR="000D4D4D" w:rsidRDefault="000D4D4D">
            <w:r>
              <w:t>Agosto</w:t>
            </w:r>
          </w:p>
        </w:tc>
        <w:tc>
          <w:tcPr>
            <w:tcW w:w="1929" w:type="dxa"/>
          </w:tcPr>
          <w:p w14:paraId="67141A47" w14:textId="77777777" w:rsidR="000D4D4D" w:rsidRDefault="000D4D4D">
            <w:r>
              <w:t>Yema dormida</w:t>
            </w:r>
          </w:p>
        </w:tc>
        <w:tc>
          <w:tcPr>
            <w:tcW w:w="1808" w:type="dxa"/>
          </w:tcPr>
          <w:p w14:paraId="0941061D" w14:textId="77777777" w:rsidR="000D4D4D" w:rsidRDefault="0040208E" w:rsidP="000D3219">
            <w:pPr>
              <w:jc w:val="center"/>
            </w:pPr>
            <w:r>
              <w:t xml:space="preserve">6-8 </w:t>
            </w:r>
          </w:p>
        </w:tc>
        <w:tc>
          <w:tcPr>
            <w:tcW w:w="1633" w:type="dxa"/>
          </w:tcPr>
          <w:p w14:paraId="1E9444BA" w14:textId="77777777" w:rsidR="000D4D4D" w:rsidRDefault="000D4D4D">
            <w:r>
              <w:t xml:space="preserve">Control inoculo </w:t>
            </w:r>
            <w:proofErr w:type="spellStart"/>
            <w:r>
              <w:t>bacteriosis</w:t>
            </w:r>
            <w:proofErr w:type="spellEnd"/>
            <w:r>
              <w:t xml:space="preserve"> y estimulación de yemas.</w:t>
            </w:r>
          </w:p>
        </w:tc>
      </w:tr>
      <w:tr w:rsidR="00A91CE3" w14:paraId="5F9578B3" w14:textId="77777777" w:rsidTr="002B5097">
        <w:tc>
          <w:tcPr>
            <w:tcW w:w="1876" w:type="dxa"/>
          </w:tcPr>
          <w:p w14:paraId="379C7698" w14:textId="77777777" w:rsidR="00A91CE3" w:rsidRPr="002B5097" w:rsidRDefault="00A91CE3">
            <w:r>
              <w:t>Octubre</w:t>
            </w:r>
          </w:p>
        </w:tc>
        <w:tc>
          <w:tcPr>
            <w:tcW w:w="1929" w:type="dxa"/>
          </w:tcPr>
          <w:p w14:paraId="087E82A8" w14:textId="77777777" w:rsidR="00A91CE3" w:rsidRPr="002B5097" w:rsidRDefault="00A91CE3">
            <w:r>
              <w:t>Floración-cuaje</w:t>
            </w:r>
          </w:p>
        </w:tc>
        <w:tc>
          <w:tcPr>
            <w:tcW w:w="1808" w:type="dxa"/>
          </w:tcPr>
          <w:p w14:paraId="78672DE9" w14:textId="77777777" w:rsidR="00A91CE3" w:rsidRPr="002B5097" w:rsidRDefault="00A91CE3" w:rsidP="000D3219">
            <w:pPr>
              <w:jc w:val="center"/>
            </w:pPr>
            <w:r>
              <w:t>7</w:t>
            </w:r>
            <w:r w:rsidR="0040208E">
              <w:t>-9</w:t>
            </w:r>
          </w:p>
        </w:tc>
        <w:tc>
          <w:tcPr>
            <w:tcW w:w="1633" w:type="dxa"/>
          </w:tcPr>
          <w:p w14:paraId="29593D68" w14:textId="77777777" w:rsidR="00A91CE3" w:rsidRPr="002B5097" w:rsidRDefault="00A91CE3">
            <w:r>
              <w:t>Bacteriosis- Cuaje</w:t>
            </w:r>
          </w:p>
        </w:tc>
      </w:tr>
      <w:tr w:rsidR="00A91CE3" w14:paraId="57D5AE0F" w14:textId="77777777" w:rsidTr="002B5097">
        <w:tc>
          <w:tcPr>
            <w:tcW w:w="1876" w:type="dxa"/>
          </w:tcPr>
          <w:p w14:paraId="04445488" w14:textId="77777777" w:rsidR="00A91CE3" w:rsidRPr="002B5097" w:rsidRDefault="00A91CE3">
            <w:r>
              <w:t xml:space="preserve">Noviembre </w:t>
            </w:r>
          </w:p>
        </w:tc>
        <w:tc>
          <w:tcPr>
            <w:tcW w:w="1929" w:type="dxa"/>
          </w:tcPr>
          <w:p w14:paraId="4C6B8F4A" w14:textId="77777777" w:rsidR="00A91CE3" w:rsidRPr="002B5097" w:rsidRDefault="00A91CE3">
            <w:r>
              <w:t xml:space="preserve">Cura </w:t>
            </w:r>
            <w:proofErr w:type="spellStart"/>
            <w:r>
              <w:t>carpocapsa</w:t>
            </w:r>
            <w:proofErr w:type="spellEnd"/>
          </w:p>
        </w:tc>
        <w:tc>
          <w:tcPr>
            <w:tcW w:w="1808" w:type="dxa"/>
          </w:tcPr>
          <w:p w14:paraId="5564F853" w14:textId="77777777" w:rsidR="00A91CE3" w:rsidRPr="002B5097" w:rsidRDefault="00A91CE3" w:rsidP="000D3219">
            <w:pPr>
              <w:jc w:val="center"/>
            </w:pPr>
            <w:r>
              <w:t>8</w:t>
            </w:r>
            <w:r w:rsidR="0040208E">
              <w:t>-10</w:t>
            </w:r>
          </w:p>
        </w:tc>
        <w:tc>
          <w:tcPr>
            <w:tcW w:w="1633" w:type="dxa"/>
          </w:tcPr>
          <w:p w14:paraId="1D977E51" w14:textId="77777777" w:rsidR="00A91CE3" w:rsidRPr="002B5097" w:rsidRDefault="00A91CE3">
            <w:r>
              <w:t xml:space="preserve">Crecimiento fruta. Crecimiento brote. </w:t>
            </w:r>
            <w:proofErr w:type="spellStart"/>
            <w:r>
              <w:t>Bacteriosis</w:t>
            </w:r>
            <w:proofErr w:type="spellEnd"/>
            <w:r>
              <w:t>. Pulgón. Arañuela.</w:t>
            </w:r>
          </w:p>
        </w:tc>
      </w:tr>
      <w:tr w:rsidR="00A91CE3" w14:paraId="1CD3B470" w14:textId="77777777" w:rsidTr="002B5097">
        <w:tc>
          <w:tcPr>
            <w:tcW w:w="1876" w:type="dxa"/>
          </w:tcPr>
          <w:p w14:paraId="3B835DFA" w14:textId="77777777" w:rsidR="00A91CE3" w:rsidRDefault="00A91CE3"/>
        </w:tc>
        <w:tc>
          <w:tcPr>
            <w:tcW w:w="1929" w:type="dxa"/>
          </w:tcPr>
          <w:p w14:paraId="39B90235" w14:textId="77777777" w:rsidR="00A91CE3" w:rsidRDefault="00A91CE3">
            <w:r>
              <w:t>Crecimiento raíz</w:t>
            </w:r>
          </w:p>
        </w:tc>
        <w:tc>
          <w:tcPr>
            <w:tcW w:w="1808" w:type="dxa"/>
          </w:tcPr>
          <w:p w14:paraId="0996828D" w14:textId="77777777" w:rsidR="00A91CE3" w:rsidRDefault="0040208E" w:rsidP="000D3219">
            <w:pPr>
              <w:jc w:val="center"/>
            </w:pPr>
            <w:r>
              <w:t xml:space="preserve">15 </w:t>
            </w:r>
          </w:p>
        </w:tc>
        <w:tc>
          <w:tcPr>
            <w:tcW w:w="1633" w:type="dxa"/>
          </w:tcPr>
          <w:p w14:paraId="6E1AFFC9" w14:textId="77777777" w:rsidR="00A91CE3" w:rsidRDefault="00A91CE3">
            <w:r>
              <w:t>Por goteo</w:t>
            </w:r>
            <w:r w:rsidR="00274961">
              <w:t>. Protección y estimulación raiz.</w:t>
            </w:r>
          </w:p>
        </w:tc>
      </w:tr>
      <w:tr w:rsidR="00A91CE3" w14:paraId="0AA09C83" w14:textId="77777777" w:rsidTr="002B5097">
        <w:tc>
          <w:tcPr>
            <w:tcW w:w="1876" w:type="dxa"/>
          </w:tcPr>
          <w:p w14:paraId="00BDEE41" w14:textId="77777777" w:rsidR="00A91CE3" w:rsidRPr="002B5097" w:rsidRDefault="00A91CE3">
            <w:r>
              <w:t xml:space="preserve">Diciembre </w:t>
            </w:r>
          </w:p>
        </w:tc>
        <w:tc>
          <w:tcPr>
            <w:tcW w:w="1929" w:type="dxa"/>
          </w:tcPr>
          <w:p w14:paraId="1169E49F" w14:textId="77777777" w:rsidR="00A91CE3" w:rsidRPr="002B5097" w:rsidRDefault="00A91CE3">
            <w:r>
              <w:t xml:space="preserve">Cura </w:t>
            </w:r>
            <w:proofErr w:type="spellStart"/>
            <w:r>
              <w:t>carpocapsa</w:t>
            </w:r>
            <w:proofErr w:type="spellEnd"/>
          </w:p>
        </w:tc>
        <w:tc>
          <w:tcPr>
            <w:tcW w:w="1808" w:type="dxa"/>
          </w:tcPr>
          <w:p w14:paraId="2674534C" w14:textId="77777777" w:rsidR="00A91CE3" w:rsidRPr="002B5097" w:rsidRDefault="0040208E" w:rsidP="000D3219">
            <w:pPr>
              <w:jc w:val="center"/>
            </w:pPr>
            <w:r>
              <w:t>8-12</w:t>
            </w:r>
          </w:p>
        </w:tc>
        <w:tc>
          <w:tcPr>
            <w:tcW w:w="1633" w:type="dxa"/>
          </w:tcPr>
          <w:p w14:paraId="57AC5E0A" w14:textId="77777777" w:rsidR="00A91CE3" w:rsidRPr="002B5097" w:rsidRDefault="00A91CE3">
            <w:r>
              <w:t>Crecimiento fruta. Crecimiento fruta. Bacteriosis. Pulgón. Arañuela.</w:t>
            </w:r>
          </w:p>
        </w:tc>
      </w:tr>
      <w:tr w:rsidR="00A91CE3" w14:paraId="08E785F5" w14:textId="77777777" w:rsidTr="002B5097">
        <w:tc>
          <w:tcPr>
            <w:tcW w:w="1876" w:type="dxa"/>
          </w:tcPr>
          <w:p w14:paraId="4EA0F48D" w14:textId="77777777" w:rsidR="00A91CE3" w:rsidRDefault="00A91CE3">
            <w:r>
              <w:t xml:space="preserve">Enero </w:t>
            </w:r>
          </w:p>
        </w:tc>
        <w:tc>
          <w:tcPr>
            <w:tcW w:w="1929" w:type="dxa"/>
          </w:tcPr>
          <w:p w14:paraId="0FD2B073" w14:textId="77777777" w:rsidR="00A91CE3" w:rsidRDefault="00A91CE3">
            <w:r>
              <w:t>Mediados de mes</w:t>
            </w:r>
          </w:p>
        </w:tc>
        <w:tc>
          <w:tcPr>
            <w:tcW w:w="1808" w:type="dxa"/>
          </w:tcPr>
          <w:p w14:paraId="20C7DC7C" w14:textId="77777777" w:rsidR="00A91CE3" w:rsidRDefault="0040208E" w:rsidP="000D3219">
            <w:pPr>
              <w:jc w:val="center"/>
            </w:pPr>
            <w:r>
              <w:t>8-12</w:t>
            </w:r>
          </w:p>
        </w:tc>
        <w:tc>
          <w:tcPr>
            <w:tcW w:w="1633" w:type="dxa"/>
          </w:tcPr>
          <w:p w14:paraId="2E623712" w14:textId="77777777" w:rsidR="00A91CE3" w:rsidRDefault="00A91CE3">
            <w:r>
              <w:t>Mejorar crecimiento brindilla. Sacar de stress térmico. Llenado nuez</w:t>
            </w:r>
          </w:p>
        </w:tc>
      </w:tr>
      <w:tr w:rsidR="00A91CE3" w14:paraId="68796E74" w14:textId="77777777" w:rsidTr="002B5097">
        <w:tc>
          <w:tcPr>
            <w:tcW w:w="1876" w:type="dxa"/>
          </w:tcPr>
          <w:p w14:paraId="350AC85E" w14:textId="77777777" w:rsidR="00A91CE3" w:rsidRDefault="00A91CE3">
            <w:r>
              <w:t xml:space="preserve">Febrero </w:t>
            </w:r>
          </w:p>
        </w:tc>
        <w:tc>
          <w:tcPr>
            <w:tcW w:w="1929" w:type="dxa"/>
          </w:tcPr>
          <w:p w14:paraId="79B5991C" w14:textId="77777777" w:rsidR="00A91CE3" w:rsidRDefault="00A91CE3">
            <w:r>
              <w:t>Mediados de mes</w:t>
            </w:r>
          </w:p>
        </w:tc>
        <w:tc>
          <w:tcPr>
            <w:tcW w:w="1808" w:type="dxa"/>
          </w:tcPr>
          <w:p w14:paraId="46BFB4A4" w14:textId="77777777" w:rsidR="00A91CE3" w:rsidRDefault="0040208E" w:rsidP="000D3219">
            <w:pPr>
              <w:jc w:val="center"/>
            </w:pPr>
            <w:r>
              <w:t>9-</w:t>
            </w:r>
            <w:r w:rsidR="00A91CE3">
              <w:t>10</w:t>
            </w:r>
          </w:p>
        </w:tc>
        <w:tc>
          <w:tcPr>
            <w:tcW w:w="1633" w:type="dxa"/>
          </w:tcPr>
          <w:p w14:paraId="4381DFF4" w14:textId="77777777" w:rsidR="00A91CE3" w:rsidRDefault="00A91CE3">
            <w:proofErr w:type="spellStart"/>
            <w:r>
              <w:t>Bacteriosis</w:t>
            </w:r>
            <w:proofErr w:type="spellEnd"/>
            <w:r>
              <w:t>. Pulgón. Llenado nuez.</w:t>
            </w:r>
          </w:p>
        </w:tc>
      </w:tr>
      <w:tr w:rsidR="00A91CE3" w14:paraId="13F809AA" w14:textId="77777777" w:rsidTr="002B5097">
        <w:tc>
          <w:tcPr>
            <w:tcW w:w="1876" w:type="dxa"/>
          </w:tcPr>
          <w:p w14:paraId="158F37AD" w14:textId="77777777" w:rsidR="00A91CE3" w:rsidRDefault="00A91CE3">
            <w:r>
              <w:t xml:space="preserve">Marzo </w:t>
            </w:r>
          </w:p>
        </w:tc>
        <w:tc>
          <w:tcPr>
            <w:tcW w:w="1929" w:type="dxa"/>
          </w:tcPr>
          <w:p w14:paraId="3257B207" w14:textId="77777777" w:rsidR="00A91CE3" w:rsidRDefault="00A91CE3">
            <w:r>
              <w:t>Mediados de mes</w:t>
            </w:r>
          </w:p>
        </w:tc>
        <w:tc>
          <w:tcPr>
            <w:tcW w:w="1808" w:type="dxa"/>
          </w:tcPr>
          <w:p w14:paraId="695589A3" w14:textId="77777777" w:rsidR="00A91CE3" w:rsidRDefault="0040208E" w:rsidP="000D3219">
            <w:pPr>
              <w:jc w:val="center"/>
            </w:pPr>
            <w:r>
              <w:t>10-</w:t>
            </w:r>
            <w:r w:rsidR="00A91CE3">
              <w:t>15</w:t>
            </w:r>
          </w:p>
        </w:tc>
        <w:tc>
          <w:tcPr>
            <w:tcW w:w="1633" w:type="dxa"/>
          </w:tcPr>
          <w:p w14:paraId="118E1CEA" w14:textId="77777777" w:rsidR="00A91CE3" w:rsidRDefault="00A91CE3">
            <w:r>
              <w:t xml:space="preserve">Aumento taza translocación reservas. Bacteriosis. </w:t>
            </w:r>
          </w:p>
        </w:tc>
      </w:tr>
    </w:tbl>
    <w:p w14:paraId="2D976B44" w14:textId="77777777" w:rsidR="00906FC7" w:rsidRDefault="00906FC7"/>
    <w:sectPr w:rsidR="00906FC7">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3763D" w14:textId="77777777" w:rsidR="0068380B" w:rsidRDefault="0068380B" w:rsidP="00523507">
      <w:pPr>
        <w:spacing w:after="0" w:line="240" w:lineRule="auto"/>
      </w:pPr>
      <w:r>
        <w:separator/>
      </w:r>
    </w:p>
  </w:endnote>
  <w:endnote w:type="continuationSeparator" w:id="0">
    <w:p w14:paraId="40761B16" w14:textId="77777777" w:rsidR="0068380B" w:rsidRDefault="0068380B" w:rsidP="0052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0C8E" w14:textId="77777777" w:rsidR="00523507" w:rsidRDefault="005235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D079" w14:textId="77777777" w:rsidR="00523507" w:rsidRDefault="005235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0B37" w14:textId="77777777" w:rsidR="00523507" w:rsidRDefault="005235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CAAC0" w14:textId="77777777" w:rsidR="0068380B" w:rsidRDefault="0068380B" w:rsidP="00523507">
      <w:pPr>
        <w:spacing w:after="0" w:line="240" w:lineRule="auto"/>
      </w:pPr>
      <w:r>
        <w:separator/>
      </w:r>
    </w:p>
  </w:footnote>
  <w:footnote w:type="continuationSeparator" w:id="0">
    <w:p w14:paraId="311EC753" w14:textId="77777777" w:rsidR="0068380B" w:rsidRDefault="0068380B" w:rsidP="00523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46D5" w14:textId="77777777" w:rsidR="00523507" w:rsidRDefault="005235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CFD3" w14:textId="77777777" w:rsidR="00523507" w:rsidRDefault="005235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8D43E" w14:textId="77777777" w:rsidR="00523507" w:rsidRDefault="005235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66F6E"/>
    <w:multiLevelType w:val="hybridMultilevel"/>
    <w:tmpl w:val="FE1296CE"/>
    <w:lvl w:ilvl="0" w:tplc="6FFCA1BA">
      <w:start w:val="15"/>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33F10AD"/>
    <w:multiLevelType w:val="hybridMultilevel"/>
    <w:tmpl w:val="69346124"/>
    <w:lvl w:ilvl="0" w:tplc="C1927A2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2EC"/>
    <w:rsid w:val="000D3219"/>
    <w:rsid w:val="000D4D4D"/>
    <w:rsid w:val="00136B42"/>
    <w:rsid w:val="001A35E2"/>
    <w:rsid w:val="00222715"/>
    <w:rsid w:val="00274961"/>
    <w:rsid w:val="002B5097"/>
    <w:rsid w:val="002B5E2C"/>
    <w:rsid w:val="002B7A1D"/>
    <w:rsid w:val="0040208E"/>
    <w:rsid w:val="00453250"/>
    <w:rsid w:val="0045462E"/>
    <w:rsid w:val="0047713C"/>
    <w:rsid w:val="00481F3C"/>
    <w:rsid w:val="004D516D"/>
    <w:rsid w:val="004F4E8C"/>
    <w:rsid w:val="00500602"/>
    <w:rsid w:val="00523507"/>
    <w:rsid w:val="005C3CA2"/>
    <w:rsid w:val="006704AE"/>
    <w:rsid w:val="00681888"/>
    <w:rsid w:val="0068380B"/>
    <w:rsid w:val="006A7717"/>
    <w:rsid w:val="0070356D"/>
    <w:rsid w:val="00906FC7"/>
    <w:rsid w:val="00A21182"/>
    <w:rsid w:val="00A40BEC"/>
    <w:rsid w:val="00A91CE3"/>
    <w:rsid w:val="00B54ACE"/>
    <w:rsid w:val="00BC12EC"/>
    <w:rsid w:val="00C64C6D"/>
    <w:rsid w:val="00E238B9"/>
    <w:rsid w:val="00EF77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6885"/>
  <w15:docId w15:val="{EB7D7136-EC6C-4F8C-A6A3-71EB4454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12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2EC"/>
    <w:rPr>
      <w:rFonts w:ascii="Tahoma" w:hAnsi="Tahoma" w:cs="Tahoma"/>
      <w:sz w:val="16"/>
      <w:szCs w:val="16"/>
    </w:rPr>
  </w:style>
  <w:style w:type="table" w:styleId="Tablaconcuadrcula">
    <w:name w:val="Table Grid"/>
    <w:basedOn w:val="Tablanormal"/>
    <w:uiPriority w:val="59"/>
    <w:rsid w:val="002B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3507"/>
    <w:pPr>
      <w:ind w:left="720"/>
      <w:contextualSpacing/>
    </w:pPr>
  </w:style>
  <w:style w:type="paragraph" w:styleId="Encabezado">
    <w:name w:val="header"/>
    <w:basedOn w:val="Normal"/>
    <w:link w:val="EncabezadoCar"/>
    <w:uiPriority w:val="99"/>
    <w:unhideWhenUsed/>
    <w:rsid w:val="005235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3507"/>
  </w:style>
  <w:style w:type="paragraph" w:styleId="Piedepgina">
    <w:name w:val="footer"/>
    <w:basedOn w:val="Normal"/>
    <w:link w:val="PiedepginaCar"/>
    <w:uiPriority w:val="99"/>
    <w:unhideWhenUsed/>
    <w:rsid w:val="005235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3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672</Words>
  <Characters>3700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dc:creator>
  <cp:lastModifiedBy>Usuario</cp:lastModifiedBy>
  <cp:revision>3</cp:revision>
  <cp:lastPrinted>2022-08-08T01:46:00Z</cp:lastPrinted>
  <dcterms:created xsi:type="dcterms:W3CDTF">2022-08-08T01:45:00Z</dcterms:created>
  <dcterms:modified xsi:type="dcterms:W3CDTF">2022-08-08T02:13:00Z</dcterms:modified>
</cp:coreProperties>
</file>